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2F" w:rsidRPr="008A4FA1" w:rsidRDefault="003C413D">
      <w:pPr>
        <w:rPr>
          <w:rFonts w:cstheme="minorHAnsi"/>
          <w:sz w:val="24"/>
          <w:szCs w:val="24"/>
          <w:lang w:val="en-US"/>
        </w:rPr>
      </w:pPr>
      <w:r w:rsidRPr="008A4FA1">
        <w:rPr>
          <w:rFonts w:cstheme="minorHAnsi"/>
          <w:sz w:val="24"/>
          <w:szCs w:val="24"/>
          <w:lang w:val="en-US"/>
        </w:rPr>
        <w:t>Hello my friends.</w:t>
      </w:r>
    </w:p>
    <w:p w:rsidR="003C413D" w:rsidRPr="008A4FA1" w:rsidRDefault="003C413D">
      <w:pPr>
        <w:rPr>
          <w:rFonts w:cstheme="minorHAnsi"/>
          <w:sz w:val="24"/>
          <w:szCs w:val="24"/>
          <w:lang w:val="en-US"/>
        </w:rPr>
      </w:pPr>
      <w:r w:rsidRPr="008A4FA1">
        <w:rPr>
          <w:rFonts w:cstheme="minorHAnsi"/>
          <w:sz w:val="24"/>
          <w:szCs w:val="24"/>
          <w:lang w:val="en-US"/>
        </w:rPr>
        <w:t xml:space="preserve">May the grace and peace of the Living Christ be with each of </w:t>
      </w:r>
      <w:proofErr w:type="gramStart"/>
      <w:r w:rsidRPr="008A4FA1">
        <w:rPr>
          <w:rFonts w:cstheme="minorHAnsi"/>
          <w:sz w:val="24"/>
          <w:szCs w:val="24"/>
          <w:lang w:val="en-US"/>
        </w:rPr>
        <w:t>you.</w:t>
      </w:r>
      <w:proofErr w:type="gramEnd"/>
    </w:p>
    <w:p w:rsidR="003C413D" w:rsidRPr="00AF45B9" w:rsidRDefault="003C413D" w:rsidP="00601FC0">
      <w:pPr>
        <w:jc w:val="center"/>
        <w:rPr>
          <w:rFonts w:ascii="Bradley Hand ITC" w:hAnsi="Bradley Hand ITC"/>
          <w:sz w:val="24"/>
          <w:szCs w:val="24"/>
          <w:lang w:val="en-US"/>
        </w:rPr>
      </w:pPr>
      <w:r w:rsidRPr="00AF45B9">
        <w:rPr>
          <w:rFonts w:ascii="Bradley Hand ITC" w:hAnsi="Bradley Hand ITC"/>
          <w:b/>
          <w:sz w:val="24"/>
          <w:szCs w:val="24"/>
          <w:lang w:val="en-US"/>
        </w:rPr>
        <w:t>“Every time I think of you, I give thanks to my God. Whenever I pray                                                                        I make my requests for all of you with joy, for you have been my partners                                                  in spreading the Good news about Christ from the time you first heard it until now. “</w:t>
      </w:r>
      <w:r w:rsidR="00AF45B9">
        <w:rPr>
          <w:rFonts w:ascii="Bradley Hand ITC" w:hAnsi="Bradley Hand ITC"/>
          <w:b/>
          <w:sz w:val="24"/>
          <w:szCs w:val="24"/>
          <w:lang w:val="en-US"/>
        </w:rPr>
        <w:t xml:space="preserve">             </w:t>
      </w:r>
      <w:proofErr w:type="gramStart"/>
      <w:r w:rsidRPr="00AF45B9">
        <w:rPr>
          <w:rFonts w:ascii="Bradley Hand ITC" w:hAnsi="Bradley Hand ITC"/>
          <w:sz w:val="24"/>
          <w:szCs w:val="24"/>
          <w:lang w:val="en-US"/>
        </w:rPr>
        <w:t>( Philippians</w:t>
      </w:r>
      <w:proofErr w:type="gramEnd"/>
      <w:r w:rsidRPr="00AF45B9">
        <w:rPr>
          <w:rFonts w:ascii="Bradley Hand ITC" w:hAnsi="Bradley Hand ITC"/>
          <w:sz w:val="24"/>
          <w:szCs w:val="24"/>
          <w:lang w:val="en-US"/>
        </w:rPr>
        <w:t xml:space="preserve"> 1:3-5 NLT)</w:t>
      </w:r>
    </w:p>
    <w:p w:rsidR="003C413D" w:rsidRPr="008A4FA1" w:rsidRDefault="003C413D" w:rsidP="003C413D">
      <w:pPr>
        <w:rPr>
          <w:rFonts w:cstheme="minorHAnsi"/>
          <w:sz w:val="24"/>
          <w:szCs w:val="24"/>
          <w:lang w:val="en-US"/>
        </w:rPr>
      </w:pPr>
      <w:r w:rsidRPr="008A4FA1">
        <w:rPr>
          <w:rFonts w:cstheme="minorHAnsi"/>
          <w:sz w:val="24"/>
          <w:szCs w:val="24"/>
          <w:lang w:val="en-US"/>
        </w:rPr>
        <w:t>Truly I can think of no more fitting words than these first penned by Paul so long ago. I do thank God, often, for your support of the ministry here at Sarnia Jail. In particular I pray with thanksgiving knowing that many of you maintain me in your ongoing prayers.</w:t>
      </w:r>
    </w:p>
    <w:p w:rsidR="003C413D" w:rsidRPr="008A4FA1" w:rsidRDefault="003C413D" w:rsidP="003C413D">
      <w:pPr>
        <w:rPr>
          <w:rFonts w:cstheme="minorHAnsi"/>
          <w:sz w:val="24"/>
          <w:szCs w:val="24"/>
          <w:lang w:val="en-US"/>
        </w:rPr>
      </w:pPr>
      <w:r w:rsidRPr="008A4FA1">
        <w:rPr>
          <w:rFonts w:cstheme="minorHAnsi"/>
          <w:sz w:val="24"/>
          <w:szCs w:val="24"/>
          <w:lang w:val="en-US"/>
        </w:rPr>
        <w:t xml:space="preserve">I am writing to let you know how much your support means to the folks I see on a daily basis. </w:t>
      </w:r>
    </w:p>
    <w:p w:rsidR="003C413D" w:rsidRPr="00B87834" w:rsidRDefault="003C413D" w:rsidP="003C413D">
      <w:pPr>
        <w:rPr>
          <w:rFonts w:ascii="Bradley Hand ITC" w:hAnsi="Bradley Hand ITC"/>
          <w:sz w:val="28"/>
          <w:szCs w:val="28"/>
          <w:lang w:val="en-US"/>
        </w:rPr>
      </w:pPr>
      <w:r>
        <w:rPr>
          <w:rFonts w:ascii="Bradley Hand ITC" w:hAnsi="Bradley Hand ITC"/>
          <w:lang w:val="en-US"/>
        </w:rPr>
        <w:tab/>
      </w:r>
      <w:r w:rsidRPr="00601FC0">
        <w:rPr>
          <w:rFonts w:ascii="Bradley Hand ITC" w:hAnsi="Bradley Hand ITC"/>
          <w:b/>
          <w:sz w:val="28"/>
          <w:szCs w:val="28"/>
          <w:lang w:val="en-US"/>
        </w:rPr>
        <w:t>“I don’t get headaches when I’m reading anymore”</w:t>
      </w:r>
      <w:r w:rsidRPr="00B87834">
        <w:rPr>
          <w:rFonts w:ascii="Bradley Hand ITC" w:hAnsi="Bradley Hand ITC"/>
          <w:sz w:val="28"/>
          <w:szCs w:val="28"/>
          <w:lang w:val="en-US"/>
        </w:rPr>
        <w:t xml:space="preserve"> </w:t>
      </w:r>
      <w:r w:rsidRPr="008A4FA1">
        <w:rPr>
          <w:rFonts w:cstheme="minorHAnsi"/>
          <w:sz w:val="24"/>
          <w:szCs w:val="24"/>
          <w:lang w:val="en-US"/>
        </w:rPr>
        <w:t>said a 50 some odd year old inmate commenting on the reading glasses he had received.</w:t>
      </w:r>
      <w:r w:rsidRPr="00B87834">
        <w:rPr>
          <w:rFonts w:ascii="Bradley Hand ITC" w:hAnsi="Bradley Hand ITC"/>
          <w:sz w:val="28"/>
          <w:szCs w:val="28"/>
          <w:lang w:val="en-US"/>
        </w:rPr>
        <w:t xml:space="preserve">    </w:t>
      </w:r>
    </w:p>
    <w:p w:rsidR="00306A4C" w:rsidRPr="008A4FA1" w:rsidRDefault="003C413D" w:rsidP="003C413D">
      <w:pPr>
        <w:rPr>
          <w:rFonts w:ascii="Bradley Hand ITC" w:hAnsi="Bradley Hand ITC"/>
          <w:sz w:val="24"/>
          <w:szCs w:val="24"/>
          <w:lang w:val="en-US"/>
        </w:rPr>
      </w:pPr>
      <w:r w:rsidRPr="00B87834">
        <w:rPr>
          <w:rFonts w:ascii="Bradley Hand ITC" w:hAnsi="Bradley Hand ITC"/>
          <w:sz w:val="28"/>
          <w:szCs w:val="28"/>
          <w:lang w:val="en-US"/>
        </w:rPr>
        <w:tab/>
      </w:r>
      <w:proofErr w:type="gramStart"/>
      <w:r w:rsidRPr="00B87834">
        <w:rPr>
          <w:rFonts w:ascii="Bradley Hand ITC" w:hAnsi="Bradley Hand ITC"/>
          <w:b/>
          <w:sz w:val="28"/>
          <w:szCs w:val="28"/>
          <w:lang w:val="en-US"/>
        </w:rPr>
        <w:t>“Real graph paper.</w:t>
      </w:r>
      <w:proofErr w:type="gramEnd"/>
      <w:r w:rsidRPr="00B87834">
        <w:rPr>
          <w:rFonts w:ascii="Bradley Hand ITC" w:hAnsi="Bradley Hand ITC"/>
          <w:b/>
          <w:sz w:val="28"/>
          <w:szCs w:val="28"/>
          <w:lang w:val="en-US"/>
        </w:rPr>
        <w:t xml:space="preserve"> I can finish my m</w:t>
      </w:r>
      <w:r w:rsidR="00306A4C" w:rsidRPr="00B87834">
        <w:rPr>
          <w:rFonts w:ascii="Bradley Hand ITC" w:hAnsi="Bradley Hand ITC"/>
          <w:b/>
          <w:sz w:val="28"/>
          <w:szCs w:val="28"/>
          <w:lang w:val="en-US"/>
        </w:rPr>
        <w:t>ath courses on real graph paper,”</w:t>
      </w:r>
      <w:r w:rsidR="00306A4C" w:rsidRPr="00B87834">
        <w:rPr>
          <w:rFonts w:ascii="Bradley Hand ITC" w:hAnsi="Bradley Hand ITC"/>
          <w:sz w:val="28"/>
          <w:szCs w:val="28"/>
          <w:lang w:val="en-US"/>
        </w:rPr>
        <w:t xml:space="preserve"> </w:t>
      </w:r>
      <w:r w:rsidR="00306A4C" w:rsidRPr="008A4FA1">
        <w:rPr>
          <w:rFonts w:cstheme="minorHAnsi"/>
          <w:sz w:val="24"/>
          <w:szCs w:val="24"/>
          <w:lang w:val="en-US"/>
        </w:rPr>
        <w:t>said another fellow over and over as he walked away from the bars where I was standing.</w:t>
      </w:r>
      <w:r w:rsidRPr="008A4FA1">
        <w:rPr>
          <w:rFonts w:ascii="Bradley Hand ITC" w:hAnsi="Bradley Hand ITC"/>
          <w:sz w:val="24"/>
          <w:szCs w:val="24"/>
          <w:lang w:val="en-US"/>
        </w:rPr>
        <w:t xml:space="preserve">    </w:t>
      </w:r>
    </w:p>
    <w:p w:rsidR="00306A4C" w:rsidRPr="00B87834" w:rsidRDefault="00306A4C" w:rsidP="003C413D">
      <w:pPr>
        <w:rPr>
          <w:rFonts w:ascii="Bradley Hand ITC" w:hAnsi="Bradley Hand ITC"/>
          <w:b/>
          <w:sz w:val="28"/>
          <w:szCs w:val="28"/>
          <w:lang w:val="en-US"/>
        </w:rPr>
      </w:pPr>
      <w:r w:rsidRPr="00B87834">
        <w:rPr>
          <w:rFonts w:ascii="Bradley Hand ITC" w:hAnsi="Bradley Hand ITC"/>
          <w:sz w:val="28"/>
          <w:szCs w:val="28"/>
          <w:lang w:val="en-US"/>
        </w:rPr>
        <w:tab/>
      </w:r>
      <w:r w:rsidRPr="00B87834">
        <w:rPr>
          <w:rFonts w:ascii="Bradley Hand ITC" w:hAnsi="Bradley Hand ITC"/>
          <w:b/>
          <w:sz w:val="28"/>
          <w:szCs w:val="28"/>
          <w:lang w:val="en-US"/>
        </w:rPr>
        <w:t xml:space="preserve">“You got </w:t>
      </w:r>
      <w:r w:rsidRPr="00B87834">
        <w:rPr>
          <w:rFonts w:ascii="Bradley Hand ITC" w:hAnsi="Bradley Hand ITC"/>
          <w:b/>
          <w:sz w:val="28"/>
          <w:szCs w:val="28"/>
          <w:u w:val="single"/>
          <w:lang w:val="en-US"/>
        </w:rPr>
        <w:t>blue</w:t>
      </w:r>
      <w:r w:rsidRPr="00B87834">
        <w:rPr>
          <w:rFonts w:ascii="Bradley Hand ITC" w:hAnsi="Bradley Hand ITC"/>
          <w:b/>
          <w:sz w:val="28"/>
          <w:szCs w:val="28"/>
          <w:lang w:val="en-US"/>
        </w:rPr>
        <w:t xml:space="preserve"> candy canes!! They are my favourite,”</w:t>
      </w:r>
      <w:r w:rsidRPr="00B87834">
        <w:rPr>
          <w:rFonts w:ascii="Bradley Hand ITC" w:hAnsi="Bradley Hand ITC"/>
          <w:sz w:val="28"/>
          <w:szCs w:val="28"/>
          <w:lang w:val="en-US"/>
        </w:rPr>
        <w:t xml:space="preserve"> </w:t>
      </w:r>
      <w:r w:rsidRPr="008A4FA1">
        <w:rPr>
          <w:rFonts w:cstheme="minorHAnsi"/>
          <w:sz w:val="24"/>
          <w:szCs w:val="24"/>
          <w:lang w:val="en-US"/>
        </w:rPr>
        <w:t>a mid-twenties female enthused.</w:t>
      </w:r>
      <w:r w:rsidRPr="00B87834">
        <w:rPr>
          <w:rFonts w:ascii="Bradley Hand ITC" w:hAnsi="Bradley Hand ITC"/>
          <w:sz w:val="28"/>
          <w:szCs w:val="28"/>
          <w:lang w:val="en-US"/>
        </w:rPr>
        <w:t xml:space="preserve"> </w:t>
      </w:r>
      <w:r w:rsidRPr="00B87834">
        <w:rPr>
          <w:rFonts w:ascii="Bradley Hand ITC" w:hAnsi="Bradley Hand ITC"/>
          <w:b/>
          <w:sz w:val="28"/>
          <w:szCs w:val="28"/>
          <w:lang w:val="en-US"/>
        </w:rPr>
        <w:t>”Thank you, you’re the best!”</w:t>
      </w:r>
    </w:p>
    <w:p w:rsidR="00306A4C" w:rsidRPr="008A4FA1" w:rsidRDefault="00306A4C" w:rsidP="003C413D">
      <w:pPr>
        <w:rPr>
          <w:rFonts w:cstheme="minorHAnsi"/>
          <w:sz w:val="24"/>
          <w:szCs w:val="24"/>
          <w:lang w:val="en-US"/>
        </w:rPr>
      </w:pPr>
      <w:r w:rsidRPr="008A4FA1">
        <w:rPr>
          <w:rFonts w:cstheme="minorHAnsi"/>
          <w:sz w:val="24"/>
          <w:szCs w:val="24"/>
          <w:lang w:val="en-US"/>
        </w:rPr>
        <w:t>Actually, you are the reason I get to be</w:t>
      </w:r>
      <w:r w:rsidRPr="008A4FA1">
        <w:rPr>
          <w:rFonts w:cstheme="minorHAnsi"/>
          <w:b/>
          <w:sz w:val="24"/>
          <w:szCs w:val="24"/>
          <w:lang w:val="en-US"/>
        </w:rPr>
        <w:t xml:space="preserve"> “the best”. </w:t>
      </w:r>
      <w:r w:rsidRPr="008A4FA1">
        <w:rPr>
          <w:rFonts w:cstheme="minorHAnsi"/>
          <w:sz w:val="24"/>
          <w:szCs w:val="24"/>
          <w:lang w:val="en-US"/>
        </w:rPr>
        <w:t xml:space="preserve"> It is through your generosity. In the past you have provided a communion set (thank you Kent Presbytery); support for replacement prescription eyewear; reading glasses; stationary and Canada Post stamped envelopes; reading material</w:t>
      </w:r>
      <w:r w:rsidR="00821E7B" w:rsidRPr="008A4FA1">
        <w:rPr>
          <w:rFonts w:cstheme="minorHAnsi"/>
          <w:sz w:val="24"/>
          <w:szCs w:val="24"/>
          <w:lang w:val="en-US"/>
        </w:rPr>
        <w:t xml:space="preserve"> for our Book cart</w:t>
      </w:r>
      <w:r w:rsidRPr="008A4FA1">
        <w:rPr>
          <w:rFonts w:cstheme="minorHAnsi"/>
          <w:sz w:val="24"/>
          <w:szCs w:val="24"/>
          <w:lang w:val="en-US"/>
        </w:rPr>
        <w:t xml:space="preserve">; crosswords, word searches, Sudoku puzzles </w:t>
      </w:r>
      <w:r w:rsidR="00601FC0" w:rsidRPr="008A4FA1">
        <w:rPr>
          <w:rFonts w:cstheme="minorHAnsi"/>
          <w:sz w:val="24"/>
          <w:szCs w:val="24"/>
          <w:lang w:val="en-US"/>
        </w:rPr>
        <w:t xml:space="preserve"> and</w:t>
      </w:r>
      <w:r w:rsidRPr="008A4FA1">
        <w:rPr>
          <w:rFonts w:cstheme="minorHAnsi"/>
          <w:sz w:val="24"/>
          <w:szCs w:val="24"/>
          <w:lang w:val="en-US"/>
        </w:rPr>
        <w:t xml:space="preserve"> dictionaries; and the list goes on.</w:t>
      </w:r>
      <w:r w:rsidR="00821E7B" w:rsidRPr="008A4FA1">
        <w:rPr>
          <w:rFonts w:cstheme="minorHAnsi"/>
          <w:sz w:val="24"/>
          <w:szCs w:val="24"/>
          <w:lang w:val="en-US"/>
        </w:rPr>
        <w:t xml:space="preserve"> </w:t>
      </w:r>
    </w:p>
    <w:p w:rsidR="00587951" w:rsidRDefault="00587951" w:rsidP="00306A4C">
      <w:pPr>
        <w:rPr>
          <w:noProof/>
          <w:lang w:eastAsia="en-CA"/>
        </w:rPr>
      </w:pPr>
      <w:r>
        <w:rPr>
          <w:rFonts w:ascii="Bradley Hand ITC" w:hAnsi="Bradley Hand ITC"/>
          <w:lang w:val="en-US"/>
        </w:rPr>
        <w:t xml:space="preserve">           </w:t>
      </w:r>
      <w:r w:rsidR="00306A4C">
        <w:rPr>
          <w:rFonts w:ascii="Bradley Hand ITC" w:hAnsi="Bradley Hand ITC"/>
          <w:lang w:val="en-US"/>
        </w:rPr>
        <w:t xml:space="preserve"> </w:t>
      </w:r>
      <w:r w:rsidR="00306A4C">
        <w:rPr>
          <w:noProof/>
          <w:lang w:eastAsia="en-CA"/>
        </w:rPr>
        <w:drawing>
          <wp:inline distT="0" distB="0" distL="0" distR="0" wp14:anchorId="27FE3FBD" wp14:editId="5FDFF798">
            <wp:extent cx="443708" cy="5715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72" cy="572613"/>
                    </a:xfrm>
                    <a:prstGeom prst="rect">
                      <a:avLst/>
                    </a:prstGeom>
                    <a:noFill/>
                    <a:ln>
                      <a:noFill/>
                    </a:ln>
                  </pic:spPr>
                </pic:pic>
              </a:graphicData>
            </a:graphic>
          </wp:inline>
        </w:drawing>
      </w:r>
      <w:r w:rsidR="00306A4C">
        <w:rPr>
          <w:rFonts w:ascii="Bradley Hand ITC" w:hAnsi="Bradley Hand ITC"/>
          <w:lang w:val="en-US"/>
        </w:rPr>
        <w:tab/>
      </w:r>
      <w:r>
        <w:rPr>
          <w:noProof/>
          <w:lang w:eastAsia="en-CA"/>
        </w:rPr>
        <w:t xml:space="preserve">      </w:t>
      </w:r>
      <w:r>
        <w:rPr>
          <w:noProof/>
          <w:lang w:eastAsia="en-CA"/>
        </w:rPr>
        <w:drawing>
          <wp:inline distT="0" distB="0" distL="0" distR="0" wp14:anchorId="4EA8740E" wp14:editId="2F790E62">
            <wp:extent cx="638175" cy="638175"/>
            <wp:effectExtent l="0" t="0" r="9525" b="9525"/>
            <wp:docPr id="9" name="Picture 9" descr="Image result for thinking of you car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hinking of you card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306A4C">
        <w:rPr>
          <w:rFonts w:ascii="Bradley Hand ITC" w:hAnsi="Bradley Hand ITC"/>
          <w:lang w:val="en-US"/>
        </w:rPr>
        <w:t xml:space="preserve"> </w:t>
      </w:r>
      <w:r>
        <w:rPr>
          <w:noProof/>
          <w:lang w:eastAsia="en-CA"/>
        </w:rPr>
        <w:t xml:space="preserve">        </w:t>
      </w:r>
      <w:r w:rsidR="00306A4C">
        <w:rPr>
          <w:noProof/>
          <w:lang w:eastAsia="en-CA"/>
        </w:rPr>
        <w:drawing>
          <wp:inline distT="0" distB="0" distL="0" distR="0" wp14:anchorId="433164F3" wp14:editId="58FA96EB">
            <wp:extent cx="400050" cy="400050"/>
            <wp:effectExtent l="0" t="0" r="0" b="0"/>
            <wp:docPr id="7" name="Picture 7" descr="Image result for reading glass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ading glasse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inline>
        </w:drawing>
      </w:r>
      <w:r>
        <w:rPr>
          <w:rFonts w:ascii="Bradley Hand ITC" w:hAnsi="Bradley Hand ITC"/>
          <w:lang w:val="en-US"/>
        </w:rPr>
        <w:t xml:space="preserve">      </w:t>
      </w:r>
      <w:r w:rsidR="00306A4C">
        <w:rPr>
          <w:noProof/>
          <w:lang w:eastAsia="en-CA"/>
        </w:rPr>
        <w:t xml:space="preserve"> </w:t>
      </w:r>
      <w:r w:rsidR="00306A4C">
        <w:rPr>
          <w:noProof/>
          <w:lang w:eastAsia="en-CA"/>
        </w:rPr>
        <w:drawing>
          <wp:inline distT="0" distB="0" distL="0" distR="0" wp14:anchorId="589CD945" wp14:editId="1448174B">
            <wp:extent cx="564708" cy="557212"/>
            <wp:effectExtent l="0" t="0" r="6985" b="0"/>
            <wp:docPr id="5" name="Picture 5" descr="Image result for librarian book c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brarian book cart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241" cy="559711"/>
                    </a:xfrm>
                    <a:prstGeom prst="rect">
                      <a:avLst/>
                    </a:prstGeom>
                    <a:noFill/>
                    <a:ln>
                      <a:noFill/>
                    </a:ln>
                  </pic:spPr>
                </pic:pic>
              </a:graphicData>
            </a:graphic>
          </wp:inline>
        </w:drawing>
      </w:r>
      <w:r w:rsidR="00306A4C">
        <w:rPr>
          <w:rFonts w:ascii="Bradley Hand ITC" w:hAnsi="Bradley Hand ITC"/>
          <w:lang w:val="en-US"/>
        </w:rPr>
        <w:tab/>
      </w:r>
      <w:r>
        <w:rPr>
          <w:noProof/>
          <w:lang w:eastAsia="en-CA"/>
        </w:rPr>
        <w:t xml:space="preserve">  </w:t>
      </w:r>
      <w:r w:rsidR="00306A4C">
        <w:rPr>
          <w:noProof/>
          <w:lang w:eastAsia="en-CA"/>
        </w:rPr>
        <w:drawing>
          <wp:inline distT="0" distB="0" distL="0" distR="0" wp14:anchorId="2E2A7C6E" wp14:editId="2EF44541">
            <wp:extent cx="638175" cy="638175"/>
            <wp:effectExtent l="0" t="0" r="9525" b="9525"/>
            <wp:docPr id="4" name="Picture 4" descr="Image result for sudoku and word searc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udoku and word search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306A4C">
        <w:rPr>
          <w:rFonts w:ascii="Bradley Hand ITC" w:hAnsi="Bradley Hand ITC"/>
          <w:lang w:val="en-US"/>
        </w:rPr>
        <w:tab/>
      </w:r>
      <w:r>
        <w:rPr>
          <w:noProof/>
          <w:lang w:eastAsia="en-CA"/>
        </w:rPr>
        <w:t xml:space="preserve">    </w:t>
      </w:r>
      <w:r>
        <w:rPr>
          <w:noProof/>
          <w:lang w:eastAsia="en-CA"/>
        </w:rPr>
        <w:drawing>
          <wp:inline distT="0" distB="0" distL="0" distR="0" wp14:anchorId="52D0DBF3" wp14:editId="3192D4C4">
            <wp:extent cx="800100" cy="800100"/>
            <wp:effectExtent l="0" t="0" r="0" b="0"/>
            <wp:docPr id="8" name="Picture 8" descr="Image result for travel kit for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vel kit for m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853C4C" w:rsidRDefault="00853C4C" w:rsidP="00306A4C">
      <w:pPr>
        <w:rPr>
          <w:noProof/>
          <w:lang w:eastAsia="en-CA"/>
        </w:rPr>
      </w:pPr>
    </w:p>
    <w:p w:rsidR="00587951" w:rsidRPr="008A4FA1" w:rsidRDefault="00587951" w:rsidP="00306A4C">
      <w:pPr>
        <w:rPr>
          <w:noProof/>
          <w:sz w:val="24"/>
          <w:szCs w:val="24"/>
          <w:lang w:eastAsia="en-CA"/>
        </w:rPr>
      </w:pPr>
      <w:r w:rsidRPr="008A4FA1">
        <w:rPr>
          <w:noProof/>
          <w:sz w:val="24"/>
          <w:szCs w:val="24"/>
          <w:lang w:eastAsia="en-CA"/>
        </w:rPr>
        <w:t xml:space="preserve">Thanks to a generous gift from  a local UCW group of volunteers our Volunteer Co-ordinator, Jane Anema, and myself were goaded into establishing a proper place for cash donations received for the work of chaplaincy. This fund has been of great help to me as I can now react significantly more quickly to needs as they  arise and indeed be proactive in meeting them. </w:t>
      </w:r>
    </w:p>
    <w:p w:rsidR="00821E7B" w:rsidRPr="008A4FA1" w:rsidRDefault="00587951" w:rsidP="00306A4C">
      <w:pPr>
        <w:rPr>
          <w:noProof/>
          <w:sz w:val="24"/>
          <w:szCs w:val="24"/>
          <w:lang w:eastAsia="en-CA"/>
        </w:rPr>
      </w:pPr>
      <w:r w:rsidRPr="008A4FA1">
        <w:rPr>
          <w:noProof/>
          <w:sz w:val="24"/>
          <w:szCs w:val="24"/>
          <w:lang w:eastAsia="en-CA"/>
        </w:rPr>
        <w:lastRenderedPageBreak/>
        <w:t xml:space="preserve">There now exists the Sarnia Inmate Chaplaincy Association, SIMCA for short. </w:t>
      </w:r>
      <w:r w:rsidR="00821E7B" w:rsidRPr="008A4FA1">
        <w:rPr>
          <w:noProof/>
          <w:sz w:val="24"/>
          <w:szCs w:val="24"/>
          <w:lang w:eastAsia="en-CA"/>
        </w:rPr>
        <w:t>Much to my relief SIMCA’s treasurer now properly records and receipts donations that are made for the suppor</w:t>
      </w:r>
      <w:r w:rsidR="00AD7778">
        <w:rPr>
          <w:noProof/>
          <w:sz w:val="24"/>
          <w:szCs w:val="24"/>
          <w:lang w:eastAsia="en-CA"/>
        </w:rPr>
        <w:t>t of the Chaplaincy Program at S</w:t>
      </w:r>
      <w:r w:rsidR="00821E7B" w:rsidRPr="008A4FA1">
        <w:rPr>
          <w:noProof/>
          <w:sz w:val="24"/>
          <w:szCs w:val="24"/>
          <w:lang w:eastAsia="en-CA"/>
        </w:rPr>
        <w:t>arnia Jail, as well as for expenses reimbursed from such donations.</w:t>
      </w:r>
    </w:p>
    <w:p w:rsidR="00821E7B" w:rsidRPr="008A4FA1" w:rsidRDefault="00821E7B" w:rsidP="00306A4C">
      <w:pPr>
        <w:rPr>
          <w:noProof/>
          <w:sz w:val="24"/>
          <w:szCs w:val="24"/>
          <w:lang w:eastAsia="en-CA"/>
        </w:rPr>
      </w:pPr>
      <w:r w:rsidRPr="008A4FA1">
        <w:rPr>
          <w:noProof/>
          <w:sz w:val="24"/>
          <w:szCs w:val="24"/>
          <w:lang w:eastAsia="en-CA"/>
        </w:rPr>
        <w:t xml:space="preserve">Your recent donations have helped provide the </w:t>
      </w:r>
      <w:r w:rsidR="00601FC0" w:rsidRPr="008A4FA1">
        <w:rPr>
          <w:noProof/>
          <w:sz w:val="24"/>
          <w:szCs w:val="24"/>
          <w:lang w:eastAsia="en-CA"/>
        </w:rPr>
        <w:t xml:space="preserve">sundry </w:t>
      </w:r>
      <w:r w:rsidRPr="008A4FA1">
        <w:rPr>
          <w:noProof/>
          <w:sz w:val="24"/>
          <w:szCs w:val="24"/>
          <w:lang w:eastAsia="en-CA"/>
        </w:rPr>
        <w:t xml:space="preserve">articles listed above as well as personal care kits for men which they receive if they are leaving custody for a treatment centre or rehab facility (The Elizabeth </w:t>
      </w:r>
      <w:r w:rsidR="00F642A8">
        <w:rPr>
          <w:noProof/>
          <w:sz w:val="24"/>
          <w:szCs w:val="24"/>
          <w:lang w:eastAsia="en-CA"/>
        </w:rPr>
        <w:t>F</w:t>
      </w:r>
      <w:r w:rsidRPr="008A4FA1">
        <w:rPr>
          <w:noProof/>
          <w:sz w:val="24"/>
          <w:szCs w:val="24"/>
          <w:lang w:eastAsia="en-CA"/>
        </w:rPr>
        <w:t>ry Society provides the bags/purses for our female clients); specific resources for our Indigenous folk in co</w:t>
      </w:r>
      <w:r w:rsidR="00F642A8">
        <w:rPr>
          <w:noProof/>
          <w:sz w:val="24"/>
          <w:szCs w:val="24"/>
          <w:lang w:eastAsia="en-CA"/>
        </w:rPr>
        <w:t>-</w:t>
      </w:r>
      <w:r w:rsidRPr="008A4FA1">
        <w:rPr>
          <w:noProof/>
          <w:sz w:val="24"/>
          <w:szCs w:val="24"/>
          <w:lang w:eastAsia="en-CA"/>
        </w:rPr>
        <w:t xml:space="preserve">operation with </w:t>
      </w:r>
      <w:r w:rsidRPr="008A4FA1">
        <w:rPr>
          <w:i/>
          <w:noProof/>
          <w:sz w:val="24"/>
          <w:szCs w:val="24"/>
          <w:lang w:eastAsia="en-CA"/>
        </w:rPr>
        <w:t>Indian Life</w:t>
      </w:r>
      <w:r w:rsidRPr="008A4FA1">
        <w:rPr>
          <w:noProof/>
          <w:sz w:val="24"/>
          <w:szCs w:val="24"/>
          <w:lang w:eastAsia="en-CA"/>
        </w:rPr>
        <w:t xml:space="preserve"> and other organizations; easy read material explaining the Good </w:t>
      </w:r>
      <w:r w:rsidR="00AD7778">
        <w:rPr>
          <w:noProof/>
          <w:sz w:val="24"/>
          <w:szCs w:val="24"/>
          <w:lang w:eastAsia="en-CA"/>
        </w:rPr>
        <w:t>N</w:t>
      </w:r>
      <w:r w:rsidRPr="008A4FA1">
        <w:rPr>
          <w:noProof/>
          <w:sz w:val="24"/>
          <w:szCs w:val="24"/>
          <w:lang w:eastAsia="en-CA"/>
        </w:rPr>
        <w:t xml:space="preserve">ews in words that our folk can understand (many of whom are functionally illiterate); Thinking of You, Birthday, and I Love You cards; colouring books … </w:t>
      </w:r>
      <w:r w:rsidR="00B87834" w:rsidRPr="008A4FA1">
        <w:rPr>
          <w:noProof/>
          <w:sz w:val="24"/>
          <w:szCs w:val="24"/>
          <w:lang w:eastAsia="en-CA"/>
        </w:rPr>
        <w:t xml:space="preserve">those for </w:t>
      </w:r>
      <w:r w:rsidRPr="008A4FA1">
        <w:rPr>
          <w:noProof/>
          <w:sz w:val="24"/>
          <w:szCs w:val="24"/>
          <w:lang w:eastAsia="en-CA"/>
        </w:rPr>
        <w:t>adult</w:t>
      </w:r>
      <w:r w:rsidR="00B87834" w:rsidRPr="008A4FA1">
        <w:rPr>
          <w:noProof/>
          <w:sz w:val="24"/>
          <w:szCs w:val="24"/>
          <w:lang w:eastAsia="en-CA"/>
        </w:rPr>
        <w:t>s</w:t>
      </w:r>
      <w:r w:rsidRPr="008A4FA1">
        <w:rPr>
          <w:noProof/>
          <w:sz w:val="24"/>
          <w:szCs w:val="24"/>
          <w:lang w:eastAsia="en-CA"/>
        </w:rPr>
        <w:t xml:space="preserve"> as well as those geared to young people</w:t>
      </w:r>
      <w:r w:rsidR="00B87834" w:rsidRPr="008A4FA1">
        <w:rPr>
          <w:noProof/>
          <w:sz w:val="24"/>
          <w:szCs w:val="24"/>
          <w:lang w:eastAsia="en-CA"/>
        </w:rPr>
        <w:t xml:space="preserve"> as some of our clientele will colour and send pictures to their children; and (though this is not likely </w:t>
      </w:r>
      <w:r w:rsidR="00AD7778">
        <w:rPr>
          <w:noProof/>
          <w:sz w:val="24"/>
          <w:szCs w:val="24"/>
          <w:lang w:eastAsia="en-CA"/>
        </w:rPr>
        <w:t xml:space="preserve">to </w:t>
      </w:r>
      <w:r w:rsidR="00B87834" w:rsidRPr="008A4FA1">
        <w:rPr>
          <w:noProof/>
          <w:sz w:val="24"/>
          <w:szCs w:val="24"/>
          <w:lang w:eastAsia="en-CA"/>
        </w:rPr>
        <w:t xml:space="preserve">resume until our construction </w:t>
      </w:r>
      <w:r w:rsidR="00AD7778">
        <w:rPr>
          <w:noProof/>
          <w:sz w:val="24"/>
          <w:szCs w:val="24"/>
          <w:lang w:eastAsia="en-CA"/>
        </w:rPr>
        <w:t xml:space="preserve">project </w:t>
      </w:r>
      <w:r w:rsidR="00B87834" w:rsidRPr="008A4FA1">
        <w:rPr>
          <w:noProof/>
          <w:sz w:val="24"/>
          <w:szCs w:val="24"/>
          <w:lang w:eastAsia="en-CA"/>
        </w:rPr>
        <w:t>is completed) gift certificates to offset the cost of haircuts for our inmates, especially our females.</w:t>
      </w:r>
    </w:p>
    <w:p w:rsidR="00B87834" w:rsidRPr="008A4FA1" w:rsidRDefault="00B87834" w:rsidP="00306A4C">
      <w:pPr>
        <w:rPr>
          <w:noProof/>
          <w:sz w:val="24"/>
          <w:szCs w:val="24"/>
          <w:lang w:eastAsia="en-CA"/>
        </w:rPr>
      </w:pPr>
      <w:r w:rsidRPr="008A4FA1">
        <w:rPr>
          <w:noProof/>
          <w:sz w:val="24"/>
          <w:szCs w:val="24"/>
          <w:lang w:eastAsia="en-CA"/>
        </w:rPr>
        <w:t xml:space="preserve">Certainly this is not to say that tangible gifts are no longer welcomed. However, an account that is consistently maintained is of great and immediate use to me. It may well prove to be the most practical way for you or your groups to support the Chaplaincy ministry as well. </w:t>
      </w:r>
    </w:p>
    <w:p w:rsidR="00B87834" w:rsidRPr="00B87834" w:rsidRDefault="00B87834" w:rsidP="00B87834">
      <w:pPr>
        <w:jc w:val="center"/>
        <w:rPr>
          <w:b/>
          <w:noProof/>
          <w:lang w:eastAsia="en-CA"/>
        </w:rPr>
      </w:pPr>
      <w:r w:rsidRPr="00B87834">
        <w:rPr>
          <w:b/>
          <w:noProof/>
          <w:lang w:eastAsia="en-CA"/>
        </w:rPr>
        <w:t xml:space="preserve">Donations may be sent to :  </w:t>
      </w:r>
    </w:p>
    <w:p w:rsidR="00B87834" w:rsidRPr="00AF45B9" w:rsidRDefault="00B87834" w:rsidP="00B87834">
      <w:pPr>
        <w:jc w:val="center"/>
        <w:rPr>
          <w:noProof/>
          <w:sz w:val="24"/>
          <w:szCs w:val="24"/>
          <w:lang w:eastAsia="en-CA"/>
        </w:rPr>
      </w:pPr>
      <w:r w:rsidRPr="00AF45B9">
        <w:rPr>
          <w:noProof/>
          <w:sz w:val="24"/>
          <w:szCs w:val="24"/>
          <w:lang w:eastAsia="en-CA"/>
        </w:rPr>
        <w:t>SIMCA                                                                                                                                                                                                  c/o Jane Anema                                                                                                                                                                                                     110-560 Exmouth St.                                                                                                                                                                                    Sarnia, ON N7T 5P5</w:t>
      </w:r>
    </w:p>
    <w:p w:rsidR="00601FC0" w:rsidRPr="008A4FA1" w:rsidRDefault="00601FC0" w:rsidP="00601FC0">
      <w:pPr>
        <w:rPr>
          <w:noProof/>
          <w:sz w:val="24"/>
          <w:szCs w:val="24"/>
          <w:lang w:eastAsia="en-CA"/>
        </w:rPr>
      </w:pPr>
      <w:r w:rsidRPr="008A4FA1">
        <w:rPr>
          <w:noProof/>
          <w:sz w:val="24"/>
          <w:szCs w:val="24"/>
          <w:lang w:eastAsia="en-CA"/>
        </w:rPr>
        <w:t>Thank you for your prayers and your generosity.</w:t>
      </w:r>
    </w:p>
    <w:p w:rsidR="00601FC0" w:rsidRPr="008A4FA1" w:rsidRDefault="00601FC0" w:rsidP="00601FC0">
      <w:pPr>
        <w:rPr>
          <w:noProof/>
          <w:sz w:val="24"/>
          <w:szCs w:val="24"/>
          <w:lang w:eastAsia="en-CA"/>
        </w:rPr>
      </w:pPr>
      <w:r w:rsidRPr="00AF45B9">
        <w:rPr>
          <w:rFonts w:ascii="Brush Script MT" w:hAnsi="Brush Script MT"/>
          <w:b/>
          <w:noProof/>
          <w:sz w:val="40"/>
          <w:szCs w:val="40"/>
          <w:lang w:eastAsia="en-CA"/>
        </w:rPr>
        <w:t>Bruce</w:t>
      </w:r>
      <w:r w:rsidRPr="00AF45B9">
        <w:rPr>
          <w:rFonts w:ascii="Bradley Hand ITC" w:hAnsi="Bradley Hand ITC"/>
          <w:b/>
          <w:noProof/>
          <w:sz w:val="32"/>
          <w:szCs w:val="32"/>
          <w:lang w:eastAsia="en-CA"/>
        </w:rPr>
        <w:t xml:space="preserve"> </w:t>
      </w:r>
      <w:r w:rsidRPr="008A4FA1">
        <w:rPr>
          <w:noProof/>
          <w:sz w:val="32"/>
          <w:szCs w:val="32"/>
          <w:lang w:eastAsia="en-CA"/>
        </w:rPr>
        <w:t xml:space="preserve"> </w:t>
      </w:r>
      <w:r w:rsidR="008A4FA1">
        <w:rPr>
          <w:noProof/>
          <w:sz w:val="32"/>
          <w:szCs w:val="32"/>
          <w:lang w:eastAsia="en-CA"/>
        </w:rPr>
        <w:t xml:space="preserve">                                                                                                                              </w:t>
      </w:r>
      <w:r w:rsidR="008A4FA1" w:rsidRPr="008A4FA1">
        <w:rPr>
          <w:noProof/>
          <w:sz w:val="24"/>
          <w:szCs w:val="24"/>
          <w:lang w:eastAsia="en-CA"/>
        </w:rPr>
        <w:t>Rev. Bruce Cook</w:t>
      </w:r>
      <w:r w:rsidR="00AF45B9">
        <w:rPr>
          <w:noProof/>
          <w:sz w:val="24"/>
          <w:szCs w:val="24"/>
          <w:lang w:eastAsia="en-CA"/>
        </w:rPr>
        <w:t xml:space="preserve">                                                                                                                                                                                Sarnia Jail Chaplain                                                                                                                                                                       519-337-3261 extension 3399                                                                                                                                                      Bruce.Cook@ontario.ca                                                                                                                                                                        </w:t>
      </w:r>
    </w:p>
    <w:p w:rsidR="00601FC0" w:rsidRPr="008A4FA1" w:rsidRDefault="00AF45B9" w:rsidP="00601FC0">
      <w:pPr>
        <w:rPr>
          <w:noProof/>
          <w:sz w:val="24"/>
          <w:szCs w:val="24"/>
          <w:lang w:eastAsia="en-CA"/>
        </w:rPr>
      </w:pPr>
      <w:r>
        <w:rPr>
          <w:noProof/>
          <w:sz w:val="24"/>
          <w:szCs w:val="24"/>
          <w:lang w:eastAsia="en-CA"/>
        </w:rPr>
        <w:t xml:space="preserve"> [</w:t>
      </w:r>
      <w:r w:rsidR="00601FC0" w:rsidRPr="008A4FA1">
        <w:rPr>
          <w:noProof/>
          <w:sz w:val="24"/>
          <w:szCs w:val="24"/>
          <w:lang w:eastAsia="en-CA"/>
        </w:rPr>
        <w:t xml:space="preserve">A note to my clergy colleagues </w:t>
      </w:r>
      <w:r w:rsidR="00853C4C">
        <w:rPr>
          <w:noProof/>
          <w:sz w:val="24"/>
          <w:szCs w:val="24"/>
          <w:lang w:eastAsia="en-CA"/>
        </w:rPr>
        <w:t>.</w:t>
      </w:r>
      <w:r w:rsidR="008A4FA1" w:rsidRPr="008A4FA1">
        <w:rPr>
          <w:noProof/>
          <w:sz w:val="24"/>
          <w:szCs w:val="24"/>
          <w:lang w:eastAsia="en-CA"/>
        </w:rPr>
        <w:t>I am often asked for print</w:t>
      </w:r>
      <w:r w:rsidR="00AD7778">
        <w:rPr>
          <w:noProof/>
          <w:sz w:val="24"/>
          <w:szCs w:val="24"/>
          <w:lang w:eastAsia="en-CA"/>
        </w:rPr>
        <w:t xml:space="preserve"> </w:t>
      </w:r>
      <w:r w:rsidR="008A4FA1" w:rsidRPr="008A4FA1">
        <w:rPr>
          <w:noProof/>
          <w:sz w:val="24"/>
          <w:szCs w:val="24"/>
          <w:lang w:eastAsia="en-CA"/>
        </w:rPr>
        <w:t>material on various topics</w:t>
      </w:r>
      <w:r w:rsidR="00853C4C">
        <w:rPr>
          <w:noProof/>
          <w:sz w:val="24"/>
          <w:szCs w:val="24"/>
          <w:lang w:eastAsia="en-CA"/>
        </w:rPr>
        <w:t>.</w:t>
      </w:r>
      <w:r w:rsidR="008A4FA1" w:rsidRPr="008A4FA1">
        <w:rPr>
          <w:noProof/>
          <w:sz w:val="24"/>
          <w:szCs w:val="24"/>
          <w:lang w:eastAsia="en-CA"/>
        </w:rPr>
        <w:t xml:space="preserve"> If you have surplus </w:t>
      </w:r>
      <w:r w:rsidR="008A4FA1" w:rsidRPr="008A4FA1">
        <w:rPr>
          <w:noProof/>
          <w:sz w:val="24"/>
          <w:szCs w:val="24"/>
          <w:u w:val="single"/>
          <w:lang w:eastAsia="en-CA"/>
        </w:rPr>
        <w:t xml:space="preserve">soft-coverd </w:t>
      </w:r>
      <w:r w:rsidR="008A4FA1" w:rsidRPr="008A4FA1">
        <w:rPr>
          <w:noProof/>
          <w:sz w:val="24"/>
          <w:szCs w:val="24"/>
          <w:lang w:eastAsia="en-CA"/>
        </w:rPr>
        <w:t>books on any of the major religious traditions, and/or parenting and relationships, please let me know an</w:t>
      </w:r>
      <w:r w:rsidR="00AD7778">
        <w:rPr>
          <w:noProof/>
          <w:sz w:val="24"/>
          <w:szCs w:val="24"/>
          <w:lang w:eastAsia="en-CA"/>
        </w:rPr>
        <w:t>d</w:t>
      </w:r>
      <w:r w:rsidR="008A4FA1" w:rsidRPr="008A4FA1">
        <w:rPr>
          <w:noProof/>
          <w:sz w:val="24"/>
          <w:szCs w:val="24"/>
          <w:lang w:eastAsia="en-CA"/>
        </w:rPr>
        <w:t xml:space="preserve"> I will gladly arrange to pick them up.</w:t>
      </w:r>
      <w:r>
        <w:rPr>
          <w:noProof/>
          <w:sz w:val="24"/>
          <w:szCs w:val="24"/>
          <w:lang w:eastAsia="en-CA"/>
        </w:rPr>
        <w:t>]</w:t>
      </w:r>
    </w:p>
    <w:p w:rsidR="003C413D" w:rsidRPr="00DE6829" w:rsidRDefault="00853C4C" w:rsidP="00DE6829">
      <w:pPr>
        <w:rPr>
          <w:noProof/>
          <w:lang w:eastAsia="en-CA"/>
        </w:rPr>
      </w:pPr>
      <w:r w:rsidRPr="00853C4C">
        <w:rPr>
          <w:b/>
          <w:noProof/>
          <w:lang w:eastAsia="en-CA"/>
        </w:rPr>
        <w:t>“No greater burden can be borne than to know that no one cares or understands.”</w:t>
      </w:r>
      <w:r>
        <w:rPr>
          <w:noProof/>
          <w:lang w:eastAsia="en-CA"/>
        </w:rPr>
        <w:t xml:space="preserve"> Arthur Stainback</w:t>
      </w:r>
      <w:r w:rsidR="00B87834">
        <w:rPr>
          <w:noProof/>
          <w:lang w:eastAsia="en-CA"/>
        </w:rPr>
        <w:tab/>
      </w:r>
      <w:r w:rsidR="003C413D">
        <w:rPr>
          <w:rFonts w:ascii="Bradley Hand ITC" w:hAnsi="Bradley Hand ITC"/>
          <w:lang w:val="en-US"/>
        </w:rPr>
        <w:tab/>
        <w:t xml:space="preserve">                  </w:t>
      </w:r>
      <w:bookmarkStart w:id="0" w:name="_GoBack"/>
      <w:bookmarkEnd w:id="0"/>
    </w:p>
    <w:sectPr w:rsidR="003C413D" w:rsidRPr="00DE6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3D"/>
    <w:rsid w:val="000F23B1"/>
    <w:rsid w:val="0014315B"/>
    <w:rsid w:val="00306A4C"/>
    <w:rsid w:val="003C413D"/>
    <w:rsid w:val="00587951"/>
    <w:rsid w:val="00601FC0"/>
    <w:rsid w:val="00821E7B"/>
    <w:rsid w:val="00853C4C"/>
    <w:rsid w:val="008A4FA1"/>
    <w:rsid w:val="008F18D3"/>
    <w:rsid w:val="00AD7778"/>
    <w:rsid w:val="00AF45B9"/>
    <w:rsid w:val="00B87834"/>
    <w:rsid w:val="00DE6829"/>
    <w:rsid w:val="00F64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3D"/>
    <w:rPr>
      <w:rFonts w:ascii="Tahoma" w:hAnsi="Tahoma" w:cs="Tahoma"/>
      <w:sz w:val="16"/>
      <w:szCs w:val="16"/>
    </w:rPr>
  </w:style>
  <w:style w:type="character" w:styleId="Hyperlink">
    <w:name w:val="Hyperlink"/>
    <w:basedOn w:val="DefaultParagraphFont"/>
    <w:uiPriority w:val="99"/>
    <w:unhideWhenUsed/>
    <w:rsid w:val="00601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3D"/>
    <w:rPr>
      <w:rFonts w:ascii="Tahoma" w:hAnsi="Tahoma" w:cs="Tahoma"/>
      <w:sz w:val="16"/>
      <w:szCs w:val="16"/>
    </w:rPr>
  </w:style>
  <w:style w:type="character" w:styleId="Hyperlink">
    <w:name w:val="Hyperlink"/>
    <w:basedOn w:val="DefaultParagraphFont"/>
    <w:uiPriority w:val="99"/>
    <w:unhideWhenUsed/>
    <w:rsid w:val="0060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Bruce (MCSCS)</dc:creator>
  <cp:lastModifiedBy>Wendy</cp:lastModifiedBy>
  <cp:revision>3</cp:revision>
  <dcterms:created xsi:type="dcterms:W3CDTF">2017-02-16T19:22:00Z</dcterms:created>
  <dcterms:modified xsi:type="dcterms:W3CDTF">2017-02-17T23:00:00Z</dcterms:modified>
</cp:coreProperties>
</file>